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5E2" w:rsidRPr="00EE45E2" w:rsidRDefault="00EE45E2" w:rsidP="00EE45E2">
      <w:pPr>
        <w:spacing w:line="480" w:lineRule="auto"/>
        <w:jc w:val="center"/>
        <w:rPr>
          <w:rFonts w:ascii="Times New Roman" w:hAnsi="Times New Roman" w:cs="Times New Roman"/>
          <w:sz w:val="24"/>
          <w:szCs w:val="24"/>
        </w:rPr>
      </w:pPr>
      <w:r w:rsidRPr="00EE45E2">
        <w:rPr>
          <w:rFonts w:ascii="Times New Roman" w:hAnsi="Times New Roman" w:cs="Times New Roman"/>
          <w:sz w:val="24"/>
          <w:szCs w:val="24"/>
        </w:rPr>
        <w:t>Name:</w:t>
      </w:r>
    </w:p>
    <w:p w:rsidR="00EE45E2" w:rsidRPr="00EE45E2" w:rsidRDefault="00EE45E2" w:rsidP="00EE45E2">
      <w:pPr>
        <w:spacing w:line="480" w:lineRule="auto"/>
        <w:jc w:val="center"/>
        <w:rPr>
          <w:rFonts w:ascii="Times New Roman" w:hAnsi="Times New Roman" w:cs="Times New Roman"/>
          <w:sz w:val="24"/>
          <w:szCs w:val="24"/>
        </w:rPr>
      </w:pPr>
      <w:r w:rsidRPr="00EE45E2">
        <w:rPr>
          <w:rFonts w:ascii="Times New Roman" w:hAnsi="Times New Roman" w:cs="Times New Roman"/>
          <w:sz w:val="24"/>
          <w:szCs w:val="24"/>
        </w:rPr>
        <w:t>Professor:</w:t>
      </w:r>
    </w:p>
    <w:p w:rsidR="00EE45E2" w:rsidRPr="00EE45E2" w:rsidRDefault="00EE45E2" w:rsidP="00EE45E2">
      <w:pPr>
        <w:spacing w:line="480" w:lineRule="auto"/>
        <w:jc w:val="center"/>
        <w:rPr>
          <w:rFonts w:ascii="Times New Roman" w:hAnsi="Times New Roman" w:cs="Times New Roman"/>
          <w:sz w:val="24"/>
          <w:szCs w:val="24"/>
        </w:rPr>
      </w:pPr>
      <w:r w:rsidRPr="00EE45E2">
        <w:rPr>
          <w:rFonts w:ascii="Times New Roman" w:hAnsi="Times New Roman" w:cs="Times New Roman"/>
          <w:sz w:val="24"/>
          <w:szCs w:val="24"/>
        </w:rPr>
        <w:t>Course title:</w:t>
      </w:r>
    </w:p>
    <w:p w:rsidR="00EE45E2" w:rsidRPr="00EE45E2" w:rsidRDefault="00EE45E2" w:rsidP="00EE45E2">
      <w:pPr>
        <w:spacing w:line="480" w:lineRule="auto"/>
        <w:jc w:val="center"/>
        <w:rPr>
          <w:rFonts w:ascii="Times New Roman" w:hAnsi="Times New Roman" w:cs="Times New Roman"/>
          <w:sz w:val="24"/>
          <w:szCs w:val="24"/>
        </w:rPr>
      </w:pPr>
      <w:r w:rsidRPr="00EE45E2">
        <w:rPr>
          <w:rFonts w:ascii="Times New Roman" w:hAnsi="Times New Roman" w:cs="Times New Roman"/>
          <w:sz w:val="24"/>
          <w:szCs w:val="24"/>
        </w:rPr>
        <w:t>Institution:</w:t>
      </w:r>
    </w:p>
    <w:p w:rsidR="00EE45E2" w:rsidRDefault="00EE45E2" w:rsidP="00EE45E2">
      <w:pPr>
        <w:spacing w:line="480" w:lineRule="auto"/>
        <w:jc w:val="center"/>
        <w:rPr>
          <w:rFonts w:ascii="Times New Roman" w:hAnsi="Times New Roman" w:cs="Times New Roman"/>
          <w:sz w:val="24"/>
          <w:szCs w:val="24"/>
        </w:rPr>
      </w:pPr>
      <w:r w:rsidRPr="00EE45E2">
        <w:rPr>
          <w:rFonts w:ascii="Times New Roman" w:hAnsi="Times New Roman" w:cs="Times New Roman"/>
          <w:sz w:val="24"/>
          <w:szCs w:val="24"/>
        </w:rPr>
        <w:t>Date:</w:t>
      </w:r>
    </w:p>
    <w:p w:rsidR="00EE45E2" w:rsidRDefault="00EE45E2">
      <w:pPr>
        <w:rPr>
          <w:rFonts w:ascii="Times New Roman" w:hAnsi="Times New Roman" w:cs="Times New Roman"/>
          <w:sz w:val="24"/>
          <w:szCs w:val="24"/>
        </w:rPr>
      </w:pPr>
      <w:r>
        <w:rPr>
          <w:rFonts w:ascii="Times New Roman" w:hAnsi="Times New Roman" w:cs="Times New Roman"/>
          <w:sz w:val="24"/>
          <w:szCs w:val="24"/>
        </w:rPr>
        <w:br w:type="page"/>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lastRenderedPageBreak/>
        <w:t xml:space="preserve">Patients with heart diseases such as cardiovascular heart disease require personalized care.  This is due to the nature of their condition. They need more attention, almost constant supervision and this can be quite costly. The condition gets even worse with age since the patient may have other complications that come with aging, the immune system is also weak and the heart rate may be is slower for aged individuals compared to younger people which puts them at a higher risk of getting strokes, clots in the blood vessels to mention but a few. Their responsiveness to medication may be slow hence there has to be keen observance, each dose of medication has to be administered in time and the correct dosages. </w:t>
      </w:r>
    </w:p>
    <w:p w:rsidR="00EE45E2" w:rsidRPr="00EE45E2" w:rsidRDefault="00EE45E2" w:rsidP="00EE45E2">
      <w:pPr>
        <w:spacing w:line="480" w:lineRule="auto"/>
        <w:jc w:val="both"/>
        <w:rPr>
          <w:rFonts w:ascii="Times New Roman" w:hAnsi="Times New Roman" w:cs="Times New Roman"/>
          <w:sz w:val="24"/>
          <w:szCs w:val="24"/>
        </w:rPr>
      </w:pPr>
      <w:r w:rsidRPr="00EE45E2">
        <w:rPr>
          <w:rFonts w:ascii="Times New Roman" w:hAnsi="Times New Roman" w:cs="Times New Roman"/>
          <w:sz w:val="24"/>
          <w:szCs w:val="24"/>
        </w:rPr>
        <w:t xml:space="preserve"> </w:t>
      </w:r>
      <w:r>
        <w:rPr>
          <w:rFonts w:ascii="Times New Roman" w:hAnsi="Times New Roman" w:cs="Times New Roman"/>
          <w:sz w:val="24"/>
          <w:szCs w:val="24"/>
        </w:rPr>
        <w:tab/>
      </w:r>
      <w:r w:rsidRPr="00EE45E2">
        <w:rPr>
          <w:rFonts w:ascii="Times New Roman" w:hAnsi="Times New Roman" w:cs="Times New Roman"/>
          <w:sz w:val="24"/>
          <w:szCs w:val="24"/>
        </w:rPr>
        <w:t>The patient in this case is a 65-year-old African American male, experiencing episodes of mini-strokes and was skeptical of experiencing a full stroke. Besides the strokes, inactivity, nutrition, and mental health issues have to be addressed since they are all impaired by the condition that the patient is experiencing. The proponents of the services that will be delivered to the patients will be determined by the honor of the patient's values, needs, and preferences</w:t>
      </w:r>
      <w:r>
        <w:rPr>
          <w:rFonts w:ascii="Times New Roman" w:hAnsi="Times New Roman" w:cs="Times New Roman"/>
          <w:sz w:val="24"/>
          <w:szCs w:val="24"/>
        </w:rPr>
        <w:t xml:space="preserve"> (Nelson,2016)</w:t>
      </w:r>
      <w:r w:rsidRPr="00EE45E2">
        <w:rPr>
          <w:rFonts w:ascii="Times New Roman" w:hAnsi="Times New Roman" w:cs="Times New Roman"/>
          <w:sz w:val="24"/>
          <w:szCs w:val="24"/>
        </w:rPr>
        <w:t>. The approach will always be biopsychosocial rather than purely biomedical. The patient-centered intervention will have three dimensions: interpersonal, clinical, and structural dimensions. While the clinical dimension of the patient-centered plan will vary for each of the aforementioned health issues, the other two are common to each.</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The interpersonal dimension of the care will have three aspects of communication, knowing the patient and the involvement of the other teams in the coordination plan. For communication, the interventions have to be obeyed by each care-giver that interacts with the patient. Each visit or encounter with the patient will involve keenly listening to what they have to say on their health any other issue, each caregiver must try to gain the trust of the patient by showing that they understand what the patient is going through and that all their operations are to </w:t>
      </w:r>
      <w:r w:rsidRPr="00EE45E2">
        <w:rPr>
          <w:rFonts w:ascii="Times New Roman" w:hAnsi="Times New Roman" w:cs="Times New Roman"/>
          <w:sz w:val="24"/>
          <w:szCs w:val="24"/>
        </w:rPr>
        <w:lastRenderedPageBreak/>
        <w:t xml:space="preserve">the good of the patient's health, communication has to be </w:t>
      </w:r>
      <w:r w:rsidR="00456608" w:rsidRPr="00EE45E2">
        <w:rPr>
          <w:rFonts w:ascii="Times New Roman" w:hAnsi="Times New Roman" w:cs="Times New Roman"/>
          <w:sz w:val="24"/>
          <w:szCs w:val="24"/>
        </w:rPr>
        <w:t>empathic</w:t>
      </w:r>
      <w:r w:rsidR="00456608">
        <w:rPr>
          <w:rFonts w:ascii="Times New Roman" w:hAnsi="Times New Roman" w:cs="Times New Roman"/>
          <w:sz w:val="24"/>
          <w:szCs w:val="24"/>
        </w:rPr>
        <w:t xml:space="preserve"> (</w:t>
      </w:r>
      <w:proofErr w:type="spellStart"/>
      <w:r w:rsidR="00E3691A">
        <w:rPr>
          <w:rFonts w:ascii="Times New Roman" w:hAnsi="Times New Roman" w:cs="Times New Roman"/>
          <w:sz w:val="24"/>
          <w:szCs w:val="24"/>
        </w:rPr>
        <w:t>Waweru</w:t>
      </w:r>
      <w:proofErr w:type="spellEnd"/>
      <w:r w:rsidR="00456608">
        <w:rPr>
          <w:rFonts w:ascii="Times New Roman" w:hAnsi="Times New Roman" w:cs="Times New Roman"/>
          <w:sz w:val="24"/>
          <w:szCs w:val="24"/>
        </w:rPr>
        <w:t>, 2020</w:t>
      </w:r>
      <w:r w:rsidR="00E3691A">
        <w:rPr>
          <w:rFonts w:ascii="Times New Roman" w:hAnsi="Times New Roman" w:cs="Times New Roman"/>
          <w:sz w:val="24"/>
          <w:szCs w:val="24"/>
        </w:rPr>
        <w:t>)</w:t>
      </w:r>
      <w:r w:rsidRPr="00EE45E2">
        <w:rPr>
          <w:rFonts w:ascii="Times New Roman" w:hAnsi="Times New Roman" w:cs="Times New Roman"/>
          <w:sz w:val="24"/>
          <w:szCs w:val="24"/>
        </w:rPr>
        <w:t>. The patient in this case is slow in speech therefore each caregiver has to be patient with him. Also, the visitors of the patient have to be welcomed and treated well. The patient's full information which is unique to them will be used for effective communication, to find common interactions with the patient based on his preferences and form healing relationships. Since this is coordinated care, there will be team meetings with all the caregivers attending to the patient to discuss the responsiveness, any improvements that need to be made any extra efforts necessary for the patient's fast recovery.</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The clinical dimension of the care will involve decision making based on the best available evidence coupled with the patient's preferences.  The patient who needs an injection containing recombinant tissue plasminogen activator (TPA) within three hours of displaying signs and symptoms of stroke to dissolve the stroke-causing clot and reinstate blood flow will have a direct call line to the nursing office and my phone for quick access. His family will be notified on the same and the immediate family member assigned to look after him will be taken through some of the first aid measures. He will also be given a notebook to record any observations made while interacting with the patient. The patient who is a bit aged will require a lot of physical activity to enhance blood circulation and the activity of the heart will require at least three visits to the physiotherapist. With his current condition, the patient is prone to nutrition issues and has to be under a healthy diet, one that boosts his immunity but healthy enough for the heart condition. Having a life-threatening issue comes with mental issues, feelings of despair, and worry. This calls for psychological care to the patient in the implementation of evidence-based guidance and treatment. The therapy sessions will be at least once a week. In addition to this, the care will involve self-management empowering the patient to reduce the reliance on family members. The patient will require assistive walking devices like a cane, shower chairs from Medicare, and oxygen </w:t>
      </w:r>
      <w:r w:rsidRPr="00EE45E2">
        <w:rPr>
          <w:rFonts w:ascii="Times New Roman" w:hAnsi="Times New Roman" w:cs="Times New Roman"/>
          <w:sz w:val="24"/>
          <w:szCs w:val="24"/>
        </w:rPr>
        <w:lastRenderedPageBreak/>
        <w:t>tanks from the rehabilitation commissions. Since the patient has a medical insurance cover, he will be required to obtain some bedside commodities too, and incontinence equipment. The information flow between the caregivers will be seamless and any activity that the patient undergoes at home including hourly nursing visits from a different practitioner if the patient decides so have to be reported. I will have virtual encounters with the patient and so will the other caregivers. These will include live calls and emails to check up on the patient.</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The structural dimensions of the care will be centered on the built environment, access to care, and information technology. The built environment has to be accommodative of the patient and I will ensure that the patient has direct access to my department from where he will be easily assisted to navigate through the </w:t>
      </w:r>
      <w:r w:rsidR="00456608" w:rsidRPr="00EE45E2">
        <w:rPr>
          <w:rFonts w:ascii="Times New Roman" w:hAnsi="Times New Roman" w:cs="Times New Roman"/>
          <w:sz w:val="24"/>
          <w:szCs w:val="24"/>
        </w:rPr>
        <w:t>system</w:t>
      </w:r>
      <w:r w:rsidR="00456608">
        <w:rPr>
          <w:rFonts w:ascii="Times New Roman" w:hAnsi="Times New Roman" w:cs="Times New Roman"/>
          <w:sz w:val="24"/>
          <w:szCs w:val="24"/>
        </w:rPr>
        <w:t xml:space="preserve"> (</w:t>
      </w:r>
      <w:r w:rsidR="00D51C03">
        <w:rPr>
          <w:rFonts w:ascii="Times New Roman" w:hAnsi="Times New Roman" w:cs="Times New Roman"/>
          <w:sz w:val="24"/>
          <w:szCs w:val="24"/>
        </w:rPr>
        <w:t>Schonberger</w:t>
      </w:r>
      <w:r w:rsidR="00456608">
        <w:rPr>
          <w:rFonts w:ascii="Times New Roman" w:hAnsi="Times New Roman" w:cs="Times New Roman"/>
          <w:sz w:val="24"/>
          <w:szCs w:val="24"/>
        </w:rPr>
        <w:t>, 2018</w:t>
      </w:r>
      <w:r w:rsidR="00D51C03">
        <w:rPr>
          <w:rFonts w:ascii="Times New Roman" w:hAnsi="Times New Roman" w:cs="Times New Roman"/>
          <w:sz w:val="24"/>
          <w:szCs w:val="24"/>
        </w:rPr>
        <w:t>)</w:t>
      </w:r>
      <w:r w:rsidRPr="00EE45E2">
        <w:rPr>
          <w:rFonts w:ascii="Times New Roman" w:hAnsi="Times New Roman" w:cs="Times New Roman"/>
          <w:sz w:val="24"/>
          <w:szCs w:val="24"/>
        </w:rPr>
        <w:t>. The patient is of African American descent, and of many encounters with the system, they lack faith in the system hence doing things differently will build trust with the patient. The patient will not have to book appointments and will be connected to the hospital online services from the caregivers for easy payments and to reduce the waiting. The care will involve information technology to keep all records of the patient.</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The patient lives within a residence that has several health care providers. University Post-Acute Rehab offers intense mobile task training, daily three-hour team approach therapy, coordinated communication, structured educational programs. Better Living Home Care Agency provides hourly nursing services, special needs services, personal and companion services. This gives the need for relief time for family caregivers' need for peace of mind and cost-effectiveness.   Maxim Healthcare Services offers personal caregiving services, home healthcare services, </w:t>
      </w:r>
      <w:r w:rsidR="00456608" w:rsidRPr="00EE45E2">
        <w:rPr>
          <w:rFonts w:ascii="Times New Roman" w:hAnsi="Times New Roman" w:cs="Times New Roman"/>
          <w:sz w:val="24"/>
          <w:szCs w:val="24"/>
        </w:rPr>
        <w:t>and behavioral</w:t>
      </w:r>
      <w:r w:rsidRPr="00EE45E2">
        <w:rPr>
          <w:rFonts w:ascii="Times New Roman" w:hAnsi="Times New Roman" w:cs="Times New Roman"/>
          <w:sz w:val="24"/>
          <w:szCs w:val="24"/>
        </w:rPr>
        <w:t xml:space="preserve"> care services. This facility is recommendable for providing preventive, rehabilitative, and therapeutic care. There is also Suncrest Hospice for holistic care to meet psychological and </w:t>
      </w:r>
      <w:r w:rsidRPr="00EE45E2">
        <w:rPr>
          <w:rFonts w:ascii="Times New Roman" w:hAnsi="Times New Roman" w:cs="Times New Roman"/>
          <w:sz w:val="24"/>
          <w:szCs w:val="24"/>
        </w:rPr>
        <w:lastRenderedPageBreak/>
        <w:t xml:space="preserve">emotional needs. Sacramento County IHSS Public Authority, which offers registry services that help patients access training and find caregivers with ease. </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Several ethical issues may arise in the provision of patient-focused care. For instance, the patient has been in and out of the hospital. Hospitalization can make a patient experience "needless mental and physical suffering" in several ways (pain, waiting for surgery, uncertainty of outcomes, patient/family relationship stress). Evidence shows that the number of different health care providers and professionals involved causes immense anxiety to the family and the patient, especially when they do not hear the same message from all members of the </w:t>
      </w:r>
      <w:r w:rsidR="00456608" w:rsidRPr="00EE45E2">
        <w:rPr>
          <w:rFonts w:ascii="Times New Roman" w:hAnsi="Times New Roman" w:cs="Times New Roman"/>
          <w:sz w:val="24"/>
          <w:szCs w:val="24"/>
        </w:rPr>
        <w:t>team</w:t>
      </w:r>
      <w:r w:rsidR="00456608">
        <w:rPr>
          <w:rFonts w:ascii="Times New Roman" w:hAnsi="Times New Roman" w:cs="Times New Roman"/>
          <w:sz w:val="24"/>
          <w:szCs w:val="24"/>
        </w:rPr>
        <w:t xml:space="preserve"> (</w:t>
      </w:r>
      <w:proofErr w:type="spellStart"/>
      <w:r>
        <w:rPr>
          <w:rFonts w:ascii="Times New Roman" w:hAnsi="Times New Roman" w:cs="Times New Roman"/>
          <w:sz w:val="24"/>
          <w:szCs w:val="24"/>
        </w:rPr>
        <w:t>Kostova</w:t>
      </w:r>
      <w:proofErr w:type="spellEnd"/>
      <w:r w:rsidR="00456608">
        <w:rPr>
          <w:rFonts w:ascii="Times New Roman" w:hAnsi="Times New Roman" w:cs="Times New Roman"/>
          <w:sz w:val="24"/>
          <w:szCs w:val="24"/>
        </w:rPr>
        <w:t>, 2016</w:t>
      </w:r>
      <w:r>
        <w:rPr>
          <w:rFonts w:ascii="Times New Roman" w:hAnsi="Times New Roman" w:cs="Times New Roman"/>
          <w:sz w:val="24"/>
          <w:szCs w:val="24"/>
        </w:rPr>
        <w:t>)</w:t>
      </w:r>
      <w:r w:rsidRPr="00EE45E2">
        <w:rPr>
          <w:rFonts w:ascii="Times New Roman" w:hAnsi="Times New Roman" w:cs="Times New Roman"/>
          <w:sz w:val="24"/>
          <w:szCs w:val="24"/>
        </w:rPr>
        <w:t>. Now, the coordinated plan has many parties in play and could result in this, but it's the best for the patient, should it be dropped for its effects or enacted for its benefits to the patient? Owing to the complexity of the patient's condition, should hospitalization be recommended or should the patient always get the hourly nursing services? There are times when the patient suffers confusion and cannot articulately make a decision on their treatment but regains consciousness. The preferences of the patient have in some cases differed with his family's wishes, should the patient always be the one to decide what they want with their health? Is it possible to constantly provide care that prioritizes the patient's values?</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Policies in healthcare coordination specify the referral processes, the payment process, the information, and communication systems between the various caregivers involved. Some of the policies include making the considerations on return on investment of providing care management services to patients with a broad set of eligibility requirements, establishing metrics to identify and track care management outcomes to determine success and implement value-based payment methodologies through State and Federal tax incentives to practices for achieving the triple aim. </w:t>
      </w:r>
      <w:r w:rsidRPr="00EE45E2">
        <w:rPr>
          <w:rFonts w:ascii="Times New Roman" w:hAnsi="Times New Roman" w:cs="Times New Roman"/>
          <w:sz w:val="24"/>
          <w:szCs w:val="24"/>
        </w:rPr>
        <w:lastRenderedPageBreak/>
        <w:t>The Affordable Care Act (ACA), has policies on staffing, services, interactions between coordinators and primary care physicians, the quality of services, and targeting.</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According to </w:t>
      </w:r>
      <w:r w:rsidR="00456608" w:rsidRPr="00EE45E2">
        <w:rPr>
          <w:rFonts w:ascii="Times New Roman" w:hAnsi="Times New Roman" w:cs="Times New Roman"/>
          <w:sz w:val="24"/>
          <w:szCs w:val="24"/>
        </w:rPr>
        <w:t>Vargas (</w:t>
      </w:r>
      <w:r w:rsidRPr="00EE45E2">
        <w:rPr>
          <w:rFonts w:ascii="Times New Roman" w:hAnsi="Times New Roman" w:cs="Times New Roman"/>
          <w:sz w:val="24"/>
          <w:szCs w:val="24"/>
        </w:rPr>
        <w:t xml:space="preserve">2016), care coordination has multiple benefits to the patients especially those suffering from chronic conditions making them prone to multiple complications.  However, the author points out that there are several barriers affecting care coordination. These barriers are related to the health system and healthcare networks. Most of the healthcare networks are unstable, fragmented, and weak with inadequate working conditions which deter the use of coordination mechanisms and inadequate professional training for implementing a healthcare model in which primary care should act as coordinator in patient care. </w:t>
      </w:r>
      <w:r w:rsidR="00456608" w:rsidRPr="00EE45E2">
        <w:rPr>
          <w:rFonts w:ascii="Times New Roman" w:hAnsi="Times New Roman" w:cs="Times New Roman"/>
          <w:sz w:val="24"/>
          <w:szCs w:val="24"/>
        </w:rPr>
        <w:t>Peterson (</w:t>
      </w:r>
      <w:r w:rsidRPr="00EE45E2">
        <w:rPr>
          <w:rFonts w:ascii="Times New Roman" w:hAnsi="Times New Roman" w:cs="Times New Roman"/>
          <w:sz w:val="24"/>
          <w:szCs w:val="24"/>
        </w:rPr>
        <w:t xml:space="preserve">2019) reiterates that the coordination amongst the caregivers affects how best the services benefit the patient. Another study by </w:t>
      </w:r>
      <w:proofErr w:type="spellStart"/>
      <w:r w:rsidR="00456608" w:rsidRPr="00EE45E2">
        <w:rPr>
          <w:rFonts w:ascii="Times New Roman" w:hAnsi="Times New Roman" w:cs="Times New Roman"/>
          <w:sz w:val="24"/>
          <w:szCs w:val="24"/>
        </w:rPr>
        <w:t>Cipriano</w:t>
      </w:r>
      <w:proofErr w:type="spellEnd"/>
      <w:r w:rsidR="00456608" w:rsidRPr="00EE45E2">
        <w:rPr>
          <w:rFonts w:ascii="Times New Roman" w:hAnsi="Times New Roman" w:cs="Times New Roman"/>
          <w:sz w:val="24"/>
          <w:szCs w:val="24"/>
        </w:rPr>
        <w:t xml:space="preserve"> (</w:t>
      </w:r>
      <w:r w:rsidRPr="00EE45E2">
        <w:rPr>
          <w:rFonts w:ascii="Times New Roman" w:hAnsi="Times New Roman" w:cs="Times New Roman"/>
          <w:sz w:val="24"/>
          <w:szCs w:val="24"/>
        </w:rPr>
        <w:t>2013) states that care coordination and transitional care services are quite integral for achieving the priorities of better care, better health, and reduced costs stipulated in the National Strategy for Quality Improvement in Health Care. The study also states that information technology is important in tracking the health of the patient.</w:t>
      </w:r>
    </w:p>
    <w:p w:rsidR="00EE45E2" w:rsidRP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Although the above plan is likely to bring out great outcomes in the patient, there is still room for revisions. Revisions in the future could result in a more culturally sensitive framework that is more accommodative of patients from different ethnic and cultural backgrounds. Additionally, if more technology is involved especially in the information relaying amongst the team members, then the patient experience will be enhanced.</w:t>
      </w:r>
    </w:p>
    <w:p w:rsidR="00EE45E2" w:rsidRDefault="00EE45E2" w:rsidP="00EE45E2">
      <w:pPr>
        <w:spacing w:line="480" w:lineRule="auto"/>
        <w:ind w:firstLine="720"/>
        <w:jc w:val="both"/>
        <w:rPr>
          <w:rFonts w:ascii="Times New Roman" w:hAnsi="Times New Roman" w:cs="Times New Roman"/>
          <w:sz w:val="24"/>
          <w:szCs w:val="24"/>
        </w:rPr>
      </w:pPr>
      <w:r w:rsidRPr="00EE45E2">
        <w:rPr>
          <w:rFonts w:ascii="Times New Roman" w:hAnsi="Times New Roman" w:cs="Times New Roman"/>
          <w:sz w:val="24"/>
          <w:szCs w:val="24"/>
        </w:rPr>
        <w:t xml:space="preserve">At the national level, healthcare improvement has been at the forefront. According to </w:t>
      </w:r>
      <w:r w:rsidR="00456608" w:rsidRPr="00EE45E2">
        <w:rPr>
          <w:rFonts w:ascii="Times New Roman" w:hAnsi="Times New Roman" w:cs="Times New Roman"/>
          <w:sz w:val="24"/>
          <w:szCs w:val="24"/>
        </w:rPr>
        <w:t>Egan (</w:t>
      </w:r>
      <w:r w:rsidRPr="00EE45E2">
        <w:rPr>
          <w:rFonts w:ascii="Times New Roman" w:hAnsi="Times New Roman" w:cs="Times New Roman"/>
          <w:sz w:val="24"/>
          <w:szCs w:val="24"/>
        </w:rPr>
        <w:t xml:space="preserve">2014), several objectives have been stipulated in the Health People 2020 document and should be inclined to teach and health care provision. The main objective should be coming up with ways that reduce health disparities among Americans. The documents highlight that it is necessary to </w:t>
      </w:r>
      <w:r w:rsidRPr="00EE45E2">
        <w:rPr>
          <w:rFonts w:ascii="Times New Roman" w:hAnsi="Times New Roman" w:cs="Times New Roman"/>
          <w:sz w:val="24"/>
          <w:szCs w:val="24"/>
        </w:rPr>
        <w:lastRenderedPageBreak/>
        <w:t>highlight the most significant preventable threats to health and to establish goals to reduce these threats.  The barriers to care coordination are an example of the threats and should be resolved.</w:t>
      </w:r>
    </w:p>
    <w:p w:rsidR="00EE45E2" w:rsidRDefault="00EE45E2">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EE45E2" w:rsidRDefault="00EE45E2" w:rsidP="00EE45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E45E2" w:rsidRPr="00456608" w:rsidRDefault="00EE45E2" w:rsidP="00456608">
      <w:pPr>
        <w:spacing w:line="480" w:lineRule="auto"/>
        <w:ind w:left="720" w:hanging="720"/>
        <w:rPr>
          <w:rFonts w:ascii="Times New Roman" w:hAnsi="Times New Roman" w:cs="Times New Roman"/>
          <w:sz w:val="24"/>
          <w:szCs w:val="24"/>
        </w:rPr>
      </w:pPr>
      <w:r w:rsidRPr="00456608">
        <w:rPr>
          <w:rFonts w:ascii="Times New Roman" w:hAnsi="Times New Roman" w:cs="Times New Roman"/>
          <w:sz w:val="24"/>
          <w:szCs w:val="24"/>
        </w:rPr>
        <w:t>Vargas, I., Mogollón-Pérez, A. S., De Paepe, P., Ferreira da Silva, M. R., Unger, J. P., &amp; Vázquez, M. L. (2016). Barriers to healthcare coordination in market-based and decentralized public health systems: a qualitative study in healthcare networks of Colombia and Brazil. Health policy and planning, 31(6), 736-748.</w:t>
      </w:r>
    </w:p>
    <w:p w:rsidR="00EE45E2" w:rsidRPr="00456608" w:rsidRDefault="00EE45E2" w:rsidP="00456608">
      <w:pPr>
        <w:spacing w:line="480" w:lineRule="auto"/>
        <w:ind w:left="720" w:hanging="720"/>
        <w:rPr>
          <w:rFonts w:ascii="Times New Roman" w:hAnsi="Times New Roman" w:cs="Times New Roman"/>
          <w:sz w:val="24"/>
          <w:szCs w:val="24"/>
        </w:rPr>
      </w:pPr>
      <w:r w:rsidRPr="00456608">
        <w:rPr>
          <w:rFonts w:ascii="Times New Roman" w:hAnsi="Times New Roman" w:cs="Times New Roman"/>
          <w:sz w:val="24"/>
          <w:szCs w:val="24"/>
        </w:rPr>
        <w:t>Peterson, K., Anderson, J., Bourne, D., Charns, M. P., Gorin, S. S., Hynes, D. M., ... &amp; Yano, E. M. (2019). Health care coordination theoretical frameworks: A systematic scoping review to increase their understanding and use in practice. Journal of general internal medicine, 1-9.</w:t>
      </w:r>
    </w:p>
    <w:p w:rsidR="00EE45E2" w:rsidRPr="00456608" w:rsidRDefault="00EE45E2" w:rsidP="00456608">
      <w:pPr>
        <w:spacing w:line="480" w:lineRule="auto"/>
        <w:ind w:left="720" w:hanging="720"/>
        <w:rPr>
          <w:rFonts w:ascii="Times New Roman" w:hAnsi="Times New Roman" w:cs="Times New Roman"/>
          <w:sz w:val="24"/>
          <w:szCs w:val="24"/>
        </w:rPr>
      </w:pPr>
      <w:r w:rsidRPr="00456608">
        <w:rPr>
          <w:rFonts w:ascii="Times New Roman" w:hAnsi="Times New Roman" w:cs="Times New Roman"/>
          <w:sz w:val="24"/>
          <w:szCs w:val="24"/>
        </w:rPr>
        <w:t>Cipriano, P. F., Bowles, K., Dailey, M., Dykes, P., Lamb, G., &amp; Naylor, M. (2013). The importance of health information technology in care coordination and transitional care. Nursing outlook, 61(6), 475-489.</w:t>
      </w:r>
    </w:p>
    <w:p w:rsidR="00EE45E2" w:rsidRPr="00456608" w:rsidRDefault="00EE45E2" w:rsidP="00456608">
      <w:pPr>
        <w:spacing w:line="480" w:lineRule="auto"/>
        <w:ind w:left="720" w:hanging="720"/>
        <w:rPr>
          <w:rFonts w:ascii="Times New Roman" w:hAnsi="Times New Roman" w:cs="Times New Roman"/>
          <w:sz w:val="24"/>
          <w:szCs w:val="24"/>
        </w:rPr>
      </w:pPr>
      <w:r w:rsidRPr="00456608">
        <w:rPr>
          <w:rFonts w:ascii="Times New Roman" w:hAnsi="Times New Roman" w:cs="Times New Roman"/>
          <w:sz w:val="24"/>
          <w:szCs w:val="24"/>
        </w:rPr>
        <w:t>Egan, B. M., Li, J., Hutchison, F. N., &amp; Ferdinand, K. C. (2014). Hypertension in the United States, 1999 to 2012: progress toward Healthy People 2020 goals. Circulation, 130(19), 1692-1699.</w:t>
      </w:r>
    </w:p>
    <w:p w:rsidR="00456608" w:rsidRPr="00456608" w:rsidRDefault="00456608" w:rsidP="00456608">
      <w:pPr>
        <w:spacing w:line="480" w:lineRule="auto"/>
        <w:ind w:left="720" w:hanging="720"/>
        <w:rPr>
          <w:rFonts w:ascii="Times New Roman" w:hAnsi="Times New Roman" w:cs="Times New Roman"/>
          <w:sz w:val="24"/>
          <w:szCs w:val="24"/>
          <w:shd w:val="clear" w:color="auto" w:fill="FFFFFF"/>
        </w:rPr>
      </w:pPr>
      <w:r w:rsidRPr="00456608">
        <w:rPr>
          <w:rFonts w:ascii="Times New Roman" w:hAnsi="Times New Roman" w:cs="Times New Roman"/>
          <w:sz w:val="24"/>
          <w:szCs w:val="24"/>
          <w:shd w:val="clear" w:color="auto" w:fill="FFFFFF"/>
        </w:rPr>
        <w:t>Waweru, E., Smekens, T., Orne-Gliemann, J., Ssengooba, F., Broerse, J., &amp; Criel, B. (2020). Patient perspectives on interpersonal aspects of healthcare and patient-centeredness at primary health facilities: A mixed methods study in rural Eastern Uganda. </w:t>
      </w:r>
      <w:r w:rsidRPr="00456608">
        <w:rPr>
          <w:rFonts w:ascii="Times New Roman" w:hAnsi="Times New Roman" w:cs="Times New Roman"/>
          <w:i/>
          <w:iCs/>
          <w:sz w:val="24"/>
          <w:szCs w:val="24"/>
          <w:shd w:val="clear" w:color="auto" w:fill="FFFFFF"/>
        </w:rPr>
        <w:t>Plos one</w:t>
      </w:r>
      <w:r w:rsidRPr="00456608">
        <w:rPr>
          <w:rFonts w:ascii="Times New Roman" w:hAnsi="Times New Roman" w:cs="Times New Roman"/>
          <w:sz w:val="24"/>
          <w:szCs w:val="24"/>
          <w:shd w:val="clear" w:color="auto" w:fill="FFFFFF"/>
        </w:rPr>
        <w:t>, </w:t>
      </w:r>
      <w:r w:rsidRPr="00456608">
        <w:rPr>
          <w:rFonts w:ascii="Times New Roman" w:hAnsi="Times New Roman" w:cs="Times New Roman"/>
          <w:i/>
          <w:iCs/>
          <w:sz w:val="24"/>
          <w:szCs w:val="24"/>
          <w:shd w:val="clear" w:color="auto" w:fill="FFFFFF"/>
        </w:rPr>
        <w:t>15</w:t>
      </w:r>
      <w:r w:rsidRPr="00456608">
        <w:rPr>
          <w:rFonts w:ascii="Times New Roman" w:hAnsi="Times New Roman" w:cs="Times New Roman"/>
          <w:sz w:val="24"/>
          <w:szCs w:val="24"/>
          <w:shd w:val="clear" w:color="auto" w:fill="FFFFFF"/>
        </w:rPr>
        <w:t>(7), e0236524.</w:t>
      </w:r>
    </w:p>
    <w:p w:rsidR="00456608" w:rsidRPr="00456608" w:rsidRDefault="00456608" w:rsidP="00456608">
      <w:pPr>
        <w:spacing w:line="480" w:lineRule="auto"/>
        <w:ind w:left="720" w:hanging="720"/>
        <w:rPr>
          <w:rFonts w:ascii="Times New Roman" w:hAnsi="Times New Roman" w:cs="Times New Roman"/>
          <w:sz w:val="24"/>
          <w:szCs w:val="24"/>
          <w:shd w:val="clear" w:color="auto" w:fill="FFFFFF"/>
        </w:rPr>
      </w:pPr>
      <w:r w:rsidRPr="00456608">
        <w:rPr>
          <w:rFonts w:ascii="Times New Roman" w:hAnsi="Times New Roman" w:cs="Times New Roman"/>
          <w:sz w:val="24"/>
          <w:szCs w:val="24"/>
          <w:shd w:val="clear" w:color="auto" w:fill="FFFFFF"/>
        </w:rPr>
        <w:t>Schonberger, R. J. (2018). Reconstituting lean in healthcare: From waste elimination toward ‘queue-less’ patient-focused care. </w:t>
      </w:r>
      <w:r w:rsidRPr="00456608">
        <w:rPr>
          <w:rFonts w:ascii="Times New Roman" w:hAnsi="Times New Roman" w:cs="Times New Roman"/>
          <w:i/>
          <w:iCs/>
          <w:sz w:val="24"/>
          <w:szCs w:val="24"/>
          <w:shd w:val="clear" w:color="auto" w:fill="FFFFFF"/>
        </w:rPr>
        <w:t>Business Horizons</w:t>
      </w:r>
      <w:r w:rsidRPr="00456608">
        <w:rPr>
          <w:rFonts w:ascii="Times New Roman" w:hAnsi="Times New Roman" w:cs="Times New Roman"/>
          <w:sz w:val="24"/>
          <w:szCs w:val="24"/>
          <w:shd w:val="clear" w:color="auto" w:fill="FFFFFF"/>
        </w:rPr>
        <w:t>, </w:t>
      </w:r>
      <w:r w:rsidRPr="00456608">
        <w:rPr>
          <w:rFonts w:ascii="Times New Roman" w:hAnsi="Times New Roman" w:cs="Times New Roman"/>
          <w:i/>
          <w:iCs/>
          <w:sz w:val="24"/>
          <w:szCs w:val="24"/>
          <w:shd w:val="clear" w:color="auto" w:fill="FFFFFF"/>
        </w:rPr>
        <w:t>61</w:t>
      </w:r>
      <w:r w:rsidRPr="00456608">
        <w:rPr>
          <w:rFonts w:ascii="Times New Roman" w:hAnsi="Times New Roman" w:cs="Times New Roman"/>
          <w:sz w:val="24"/>
          <w:szCs w:val="24"/>
          <w:shd w:val="clear" w:color="auto" w:fill="FFFFFF"/>
        </w:rPr>
        <w:t>(1), 13-22.</w:t>
      </w:r>
    </w:p>
    <w:p w:rsidR="00456608" w:rsidRPr="00456608" w:rsidRDefault="00456608" w:rsidP="00456608">
      <w:pPr>
        <w:spacing w:line="480" w:lineRule="auto"/>
        <w:ind w:left="720" w:hanging="720"/>
        <w:rPr>
          <w:rFonts w:ascii="Times New Roman" w:hAnsi="Times New Roman" w:cs="Times New Roman"/>
          <w:sz w:val="24"/>
          <w:szCs w:val="24"/>
          <w:shd w:val="clear" w:color="auto" w:fill="FFFFFF"/>
        </w:rPr>
      </w:pPr>
      <w:r w:rsidRPr="00456608">
        <w:rPr>
          <w:rFonts w:ascii="Times New Roman" w:hAnsi="Times New Roman" w:cs="Times New Roman"/>
          <w:sz w:val="24"/>
          <w:szCs w:val="24"/>
          <w:shd w:val="clear" w:color="auto" w:fill="FFFFFF"/>
        </w:rPr>
        <w:lastRenderedPageBreak/>
        <w:t>Kostova, D. S. (2016). </w:t>
      </w:r>
      <w:r w:rsidRPr="00456608">
        <w:rPr>
          <w:rFonts w:ascii="Times New Roman" w:hAnsi="Times New Roman" w:cs="Times New Roman"/>
          <w:i/>
          <w:iCs/>
          <w:sz w:val="24"/>
          <w:szCs w:val="24"/>
          <w:shd w:val="clear" w:color="auto" w:fill="FFFFFF"/>
        </w:rPr>
        <w:t>Patient Focused Care. Оbstасles аnd pоssible benefits оf its implementаtiоn</w:t>
      </w:r>
      <w:r w:rsidRPr="00456608">
        <w:rPr>
          <w:rFonts w:ascii="Times New Roman" w:hAnsi="Times New Roman" w:cs="Times New Roman"/>
          <w:sz w:val="24"/>
          <w:szCs w:val="24"/>
          <w:shd w:val="clear" w:color="auto" w:fill="FFFFFF"/>
        </w:rPr>
        <w:t> (Master's thesis).</w:t>
      </w:r>
    </w:p>
    <w:p w:rsidR="00456608" w:rsidRPr="00456608" w:rsidRDefault="00456608" w:rsidP="00456608">
      <w:pPr>
        <w:spacing w:line="480" w:lineRule="auto"/>
        <w:ind w:left="720" w:hanging="720"/>
        <w:rPr>
          <w:rFonts w:ascii="Times New Roman" w:hAnsi="Times New Roman" w:cs="Times New Roman"/>
          <w:sz w:val="24"/>
          <w:szCs w:val="24"/>
        </w:rPr>
      </w:pPr>
      <w:r w:rsidRPr="00456608">
        <w:rPr>
          <w:rFonts w:ascii="Times New Roman" w:hAnsi="Times New Roman" w:cs="Times New Roman"/>
          <w:sz w:val="24"/>
          <w:szCs w:val="24"/>
          <w:shd w:val="clear" w:color="auto" w:fill="FFFFFF"/>
        </w:rPr>
        <w:t>Nelson, E. C., Dixon-Woods, M., Batalden, P. B., Homa, K., Van Citters, A. D., Morgan, T. S., ... &amp; Lind, C. (2016). Patient focused registries can improve health, care, and science. </w:t>
      </w:r>
      <w:r w:rsidRPr="00456608">
        <w:rPr>
          <w:rFonts w:ascii="Times New Roman" w:hAnsi="Times New Roman" w:cs="Times New Roman"/>
          <w:i/>
          <w:iCs/>
          <w:sz w:val="24"/>
          <w:szCs w:val="24"/>
          <w:shd w:val="clear" w:color="auto" w:fill="FFFFFF"/>
        </w:rPr>
        <w:t>Bmj</w:t>
      </w:r>
      <w:r w:rsidRPr="00456608">
        <w:rPr>
          <w:rFonts w:ascii="Times New Roman" w:hAnsi="Times New Roman" w:cs="Times New Roman"/>
          <w:sz w:val="24"/>
          <w:szCs w:val="24"/>
          <w:shd w:val="clear" w:color="auto" w:fill="FFFFFF"/>
        </w:rPr>
        <w:t>, </w:t>
      </w:r>
      <w:r w:rsidRPr="00456608">
        <w:rPr>
          <w:rFonts w:ascii="Times New Roman" w:hAnsi="Times New Roman" w:cs="Times New Roman"/>
          <w:i/>
          <w:iCs/>
          <w:sz w:val="24"/>
          <w:szCs w:val="24"/>
          <w:shd w:val="clear" w:color="auto" w:fill="FFFFFF"/>
        </w:rPr>
        <w:t>354</w:t>
      </w:r>
      <w:r w:rsidRPr="00456608">
        <w:rPr>
          <w:rFonts w:ascii="Times New Roman" w:hAnsi="Times New Roman" w:cs="Times New Roman"/>
          <w:sz w:val="24"/>
          <w:szCs w:val="24"/>
          <w:shd w:val="clear" w:color="auto" w:fill="FFFFFF"/>
        </w:rPr>
        <w:t>.</w:t>
      </w:r>
    </w:p>
    <w:p w:rsidR="00EE45E2" w:rsidRPr="00EE45E2" w:rsidRDefault="00EE45E2" w:rsidP="00EE45E2">
      <w:pPr>
        <w:spacing w:line="480" w:lineRule="auto"/>
        <w:ind w:firstLine="720"/>
        <w:jc w:val="both"/>
        <w:rPr>
          <w:rFonts w:ascii="Times New Roman" w:hAnsi="Times New Roman" w:cs="Times New Roman"/>
          <w:sz w:val="24"/>
          <w:szCs w:val="24"/>
        </w:rPr>
      </w:pPr>
    </w:p>
    <w:p w:rsidR="00EE45E2" w:rsidRPr="00EE45E2" w:rsidRDefault="00EE45E2" w:rsidP="00EE45E2">
      <w:pPr>
        <w:spacing w:line="480" w:lineRule="auto"/>
        <w:jc w:val="both"/>
        <w:rPr>
          <w:rFonts w:ascii="Times New Roman" w:hAnsi="Times New Roman" w:cs="Times New Roman"/>
          <w:sz w:val="24"/>
          <w:szCs w:val="24"/>
        </w:rPr>
      </w:pPr>
      <w:r w:rsidRPr="00EE45E2">
        <w:rPr>
          <w:rFonts w:ascii="Times New Roman" w:hAnsi="Times New Roman" w:cs="Times New Roman"/>
          <w:sz w:val="24"/>
          <w:szCs w:val="24"/>
        </w:rPr>
        <w:t xml:space="preserve"> </w:t>
      </w:r>
    </w:p>
    <w:p w:rsidR="00EE45E2" w:rsidRPr="00EE45E2" w:rsidRDefault="00EE45E2" w:rsidP="00EE45E2">
      <w:pPr>
        <w:spacing w:line="480" w:lineRule="auto"/>
        <w:jc w:val="both"/>
        <w:rPr>
          <w:rFonts w:ascii="Times New Roman" w:hAnsi="Times New Roman" w:cs="Times New Roman"/>
          <w:sz w:val="24"/>
          <w:szCs w:val="24"/>
        </w:rPr>
      </w:pPr>
    </w:p>
    <w:p w:rsidR="00EE45E2" w:rsidRPr="00EE45E2" w:rsidRDefault="00EE45E2" w:rsidP="00EE45E2">
      <w:pPr>
        <w:spacing w:line="480" w:lineRule="auto"/>
        <w:jc w:val="both"/>
        <w:rPr>
          <w:rFonts w:ascii="Times New Roman" w:hAnsi="Times New Roman" w:cs="Times New Roman"/>
          <w:sz w:val="24"/>
          <w:szCs w:val="24"/>
        </w:rPr>
      </w:pPr>
    </w:p>
    <w:p w:rsidR="00EE45E2" w:rsidRPr="00EE45E2" w:rsidRDefault="00EE45E2" w:rsidP="00EE45E2">
      <w:pPr>
        <w:spacing w:line="480" w:lineRule="auto"/>
        <w:jc w:val="both"/>
        <w:rPr>
          <w:rFonts w:ascii="Times New Roman" w:hAnsi="Times New Roman" w:cs="Times New Roman"/>
          <w:sz w:val="24"/>
          <w:szCs w:val="24"/>
        </w:rPr>
      </w:pPr>
    </w:p>
    <w:p w:rsidR="00EE45E2" w:rsidRPr="00EE45E2" w:rsidRDefault="00EE45E2" w:rsidP="00EE45E2">
      <w:pPr>
        <w:spacing w:line="480" w:lineRule="auto"/>
        <w:jc w:val="both"/>
        <w:rPr>
          <w:rFonts w:ascii="Times New Roman" w:hAnsi="Times New Roman" w:cs="Times New Roman"/>
          <w:sz w:val="24"/>
          <w:szCs w:val="24"/>
        </w:rPr>
      </w:pPr>
    </w:p>
    <w:p w:rsidR="00EE45E2" w:rsidRPr="00EE45E2" w:rsidRDefault="00EE45E2" w:rsidP="00EE45E2">
      <w:pPr>
        <w:spacing w:line="480" w:lineRule="auto"/>
        <w:jc w:val="both"/>
        <w:rPr>
          <w:rFonts w:ascii="Times New Roman" w:hAnsi="Times New Roman" w:cs="Times New Roman"/>
          <w:sz w:val="24"/>
          <w:szCs w:val="24"/>
        </w:rPr>
      </w:pPr>
    </w:p>
    <w:p w:rsidR="00EE45E2" w:rsidRPr="00EE45E2" w:rsidRDefault="00EE45E2" w:rsidP="00EE45E2">
      <w:pPr>
        <w:spacing w:line="480" w:lineRule="auto"/>
        <w:jc w:val="both"/>
        <w:rPr>
          <w:rFonts w:ascii="Times New Roman" w:hAnsi="Times New Roman" w:cs="Times New Roman"/>
          <w:sz w:val="24"/>
          <w:szCs w:val="24"/>
        </w:rPr>
      </w:pPr>
    </w:p>
    <w:p w:rsidR="002E5CB0" w:rsidRPr="00EE45E2" w:rsidRDefault="002E5CB0" w:rsidP="00EE45E2">
      <w:pPr>
        <w:spacing w:line="480" w:lineRule="auto"/>
        <w:jc w:val="both"/>
        <w:rPr>
          <w:rFonts w:ascii="Times New Roman" w:hAnsi="Times New Roman" w:cs="Times New Roman"/>
          <w:sz w:val="24"/>
          <w:szCs w:val="24"/>
        </w:rPr>
      </w:pPr>
    </w:p>
    <w:sectPr w:rsidR="002E5CB0" w:rsidRPr="00EE45E2" w:rsidSect="00EE45E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6CF" w:rsidRDefault="00ED66CF" w:rsidP="00EE45E2">
      <w:pPr>
        <w:spacing w:after="0" w:line="240" w:lineRule="auto"/>
      </w:pPr>
      <w:r>
        <w:separator/>
      </w:r>
    </w:p>
  </w:endnote>
  <w:endnote w:type="continuationSeparator" w:id="0">
    <w:p w:rsidR="00ED66CF" w:rsidRDefault="00ED66CF" w:rsidP="00EE4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6CF" w:rsidRDefault="00ED66CF" w:rsidP="00EE45E2">
      <w:pPr>
        <w:spacing w:after="0" w:line="240" w:lineRule="auto"/>
      </w:pPr>
      <w:r>
        <w:separator/>
      </w:r>
    </w:p>
  </w:footnote>
  <w:footnote w:type="continuationSeparator" w:id="0">
    <w:p w:rsidR="00ED66CF" w:rsidRDefault="00ED66CF" w:rsidP="00EE45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252218"/>
      <w:docPartObj>
        <w:docPartGallery w:val="Page Numbers (Top of Page)"/>
        <w:docPartUnique/>
      </w:docPartObj>
    </w:sdtPr>
    <w:sdtEndPr>
      <w:rPr>
        <w:noProof/>
      </w:rPr>
    </w:sdtEndPr>
    <w:sdtContent>
      <w:p w:rsidR="00EE45E2" w:rsidRDefault="00EE45E2">
        <w:pPr>
          <w:pStyle w:val="Header"/>
          <w:jc w:val="right"/>
        </w:pPr>
        <w:r>
          <w:rPr>
            <w:rFonts w:ascii="Times New Roman" w:hAnsi="Times New Roman" w:cs="Times New Roman"/>
            <w:sz w:val="24"/>
            <w:szCs w:val="24"/>
          </w:rPr>
          <w:t>HEALTH</w:t>
        </w:r>
        <w:r w:rsidRPr="00EE45E2">
          <w:rPr>
            <w:rFonts w:ascii="Times New Roman" w:hAnsi="Times New Roman" w:cs="Times New Roman"/>
            <w:sz w:val="24"/>
            <w:szCs w:val="24"/>
          </w:rPr>
          <w:t>CARE</w:t>
        </w:r>
        <w:r>
          <w:t xml:space="preserve">                                                                                                                                                         </w:t>
        </w:r>
        <w:r>
          <w:fldChar w:fldCharType="begin"/>
        </w:r>
        <w:r>
          <w:instrText xml:space="preserve"> PAGE   \* MERGEFORMAT </w:instrText>
        </w:r>
        <w:r>
          <w:fldChar w:fldCharType="separate"/>
        </w:r>
        <w:r w:rsidR="00456608">
          <w:rPr>
            <w:noProof/>
          </w:rPr>
          <w:t>9</w:t>
        </w:r>
        <w:r>
          <w:rPr>
            <w:noProof/>
          </w:rPr>
          <w:fldChar w:fldCharType="end"/>
        </w:r>
      </w:p>
    </w:sdtContent>
  </w:sdt>
  <w:p w:rsidR="00EE45E2" w:rsidRDefault="00EE45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0AE"/>
    <w:rsid w:val="0006145D"/>
    <w:rsid w:val="0007372D"/>
    <w:rsid w:val="002E5CB0"/>
    <w:rsid w:val="0042314F"/>
    <w:rsid w:val="00456608"/>
    <w:rsid w:val="0046070E"/>
    <w:rsid w:val="00482E7C"/>
    <w:rsid w:val="004F4DAE"/>
    <w:rsid w:val="00531138"/>
    <w:rsid w:val="00540F2A"/>
    <w:rsid w:val="00666205"/>
    <w:rsid w:val="006D2028"/>
    <w:rsid w:val="00702B1F"/>
    <w:rsid w:val="0079087A"/>
    <w:rsid w:val="007A738B"/>
    <w:rsid w:val="007C3319"/>
    <w:rsid w:val="00867A52"/>
    <w:rsid w:val="00962FE3"/>
    <w:rsid w:val="009920AE"/>
    <w:rsid w:val="00A03673"/>
    <w:rsid w:val="00A5308E"/>
    <w:rsid w:val="00B610DF"/>
    <w:rsid w:val="00C068E4"/>
    <w:rsid w:val="00C66D06"/>
    <w:rsid w:val="00CA5BF5"/>
    <w:rsid w:val="00D51C03"/>
    <w:rsid w:val="00DA4F42"/>
    <w:rsid w:val="00E3691A"/>
    <w:rsid w:val="00ED66CF"/>
    <w:rsid w:val="00EE45E2"/>
    <w:rsid w:val="00F0578B"/>
    <w:rsid w:val="00F5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87FF3-861D-43E1-B09B-EC9BC03CC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5CB0"/>
    <w:rPr>
      <w:color w:val="0000FF"/>
      <w:u w:val="single"/>
    </w:rPr>
  </w:style>
  <w:style w:type="paragraph" w:styleId="Header">
    <w:name w:val="header"/>
    <w:basedOn w:val="Normal"/>
    <w:link w:val="HeaderChar"/>
    <w:uiPriority w:val="99"/>
    <w:unhideWhenUsed/>
    <w:rsid w:val="00EE4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5E2"/>
  </w:style>
  <w:style w:type="paragraph" w:styleId="Footer">
    <w:name w:val="footer"/>
    <w:basedOn w:val="Normal"/>
    <w:link w:val="FooterChar"/>
    <w:uiPriority w:val="99"/>
    <w:unhideWhenUsed/>
    <w:rsid w:val="00EE4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9</Pages>
  <Words>1877</Words>
  <Characters>10704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7</cp:revision>
  <dcterms:created xsi:type="dcterms:W3CDTF">2020-08-28T02:56:00Z</dcterms:created>
  <dcterms:modified xsi:type="dcterms:W3CDTF">2020-08-28T08:48:00Z</dcterms:modified>
</cp:coreProperties>
</file>